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936"/>
        <w:bidiVisual/>
        <w:tblW w:w="9503" w:type="dxa"/>
        <w:tblLook w:val="04A0" w:firstRow="1" w:lastRow="0" w:firstColumn="1" w:lastColumn="0" w:noHBand="0" w:noVBand="1"/>
      </w:tblPr>
      <w:tblGrid>
        <w:gridCol w:w="715"/>
        <w:gridCol w:w="3827"/>
        <w:gridCol w:w="1134"/>
        <w:gridCol w:w="1134"/>
        <w:gridCol w:w="1276"/>
        <w:gridCol w:w="1417"/>
      </w:tblGrid>
      <w:tr w:rsidR="003C676D" w:rsidTr="00FE1DE2">
        <w:trPr>
          <w:trHeight w:val="699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3C676D" w:rsidRPr="00E24531" w:rsidRDefault="003C676D" w:rsidP="00FE1DE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نام بخش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صبح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</w:t>
            </w:r>
          </w:p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عصر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متراژ فضای مسقف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متراژ فضای باز</w:t>
            </w:r>
          </w:p>
        </w:tc>
      </w:tr>
      <w:tr w:rsidR="003C676D" w:rsidTr="00FE1DE2">
        <w:trPr>
          <w:trHeight w:val="356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F783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82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مرکز جامع شهید رضایی شهرک جعفریه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360</w:t>
            </w:r>
          </w:p>
        </w:tc>
        <w:tc>
          <w:tcPr>
            <w:tcW w:w="141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330</w:t>
            </w:r>
          </w:p>
        </w:tc>
      </w:tr>
      <w:tr w:rsidR="003C676D" w:rsidTr="00FE1DE2">
        <w:trPr>
          <w:trHeight w:val="295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F783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82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مرکز جامع سلامت بازینو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360</w:t>
            </w:r>
          </w:p>
        </w:tc>
        <w:tc>
          <w:tcPr>
            <w:tcW w:w="141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430</w:t>
            </w:r>
          </w:p>
        </w:tc>
      </w:tr>
      <w:tr w:rsidR="003C676D" w:rsidTr="00FE1DE2">
        <w:trPr>
          <w:trHeight w:val="187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F783D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82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مرکز کوثر جدید</w:t>
            </w:r>
          </w:p>
        </w:tc>
        <w:tc>
          <w:tcPr>
            <w:tcW w:w="1134" w:type="dxa"/>
            <w:vMerge w:val="restart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2090</w:t>
            </w:r>
          </w:p>
        </w:tc>
        <w:tc>
          <w:tcPr>
            <w:tcW w:w="1417" w:type="dxa"/>
            <w:vMerge w:val="restart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2730</w:t>
            </w:r>
          </w:p>
        </w:tc>
      </w:tr>
      <w:tr w:rsidR="003C676D" w:rsidTr="00FE1DE2">
        <w:trPr>
          <w:trHeight w:val="220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F783D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82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مرکز کوثر مارلیک</w:t>
            </w:r>
          </w:p>
        </w:tc>
        <w:tc>
          <w:tcPr>
            <w:tcW w:w="1134" w:type="dxa"/>
            <w:vMerge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C676D" w:rsidTr="00FE1DE2">
        <w:trPr>
          <w:trHeight w:val="112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F783D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82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پایگاه ارغوان</w:t>
            </w:r>
          </w:p>
        </w:tc>
        <w:tc>
          <w:tcPr>
            <w:tcW w:w="1134" w:type="dxa"/>
            <w:vMerge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C676D" w:rsidTr="00FE1DE2">
        <w:trPr>
          <w:trHeight w:val="362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F783D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82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درمانگاه و آزمایشگاه شهید فهمیده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1200</w:t>
            </w:r>
          </w:p>
        </w:tc>
        <w:tc>
          <w:tcPr>
            <w:tcW w:w="141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1200</w:t>
            </w:r>
          </w:p>
        </w:tc>
      </w:tr>
      <w:tr w:rsidR="003C676D" w:rsidTr="00FE1DE2">
        <w:trPr>
          <w:trHeight w:val="254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F783D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82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مرکز یوسف آباد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360</w:t>
            </w:r>
          </w:p>
        </w:tc>
        <w:tc>
          <w:tcPr>
            <w:tcW w:w="141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330</w:t>
            </w:r>
          </w:p>
        </w:tc>
      </w:tr>
      <w:tr w:rsidR="003C676D" w:rsidTr="00FE1DE2">
        <w:trPr>
          <w:trHeight w:val="430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F783D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82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مرکز بیدگنه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360</w:t>
            </w:r>
          </w:p>
        </w:tc>
        <w:tc>
          <w:tcPr>
            <w:tcW w:w="141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830</w:t>
            </w:r>
          </w:p>
        </w:tc>
      </w:tr>
      <w:tr w:rsidR="003C676D" w:rsidTr="00FE1DE2">
        <w:trPr>
          <w:trHeight w:val="563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F783D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82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مرکز شبانه روزی حضرت ابولفضل سرآسیاب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518</w:t>
            </w:r>
          </w:p>
        </w:tc>
        <w:tc>
          <w:tcPr>
            <w:tcW w:w="141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4515</w:t>
            </w:r>
          </w:p>
        </w:tc>
      </w:tr>
      <w:tr w:rsidR="003C676D" w:rsidTr="00FE1DE2">
        <w:trPr>
          <w:trHeight w:val="349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F783D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82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مرکز صفادشت</w:t>
            </w:r>
          </w:p>
        </w:tc>
        <w:tc>
          <w:tcPr>
            <w:tcW w:w="1134" w:type="dxa"/>
            <w:vMerge w:val="restart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1568</w:t>
            </w:r>
          </w:p>
        </w:tc>
        <w:tc>
          <w:tcPr>
            <w:tcW w:w="1417" w:type="dxa"/>
            <w:vMerge w:val="restart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5530</w:t>
            </w:r>
          </w:p>
        </w:tc>
      </w:tr>
      <w:tr w:rsidR="003C676D" w:rsidTr="00FE1DE2">
        <w:trPr>
          <w:trHeight w:val="382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F783D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82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پایگاه صفادشت</w:t>
            </w:r>
          </w:p>
        </w:tc>
        <w:tc>
          <w:tcPr>
            <w:tcW w:w="1134" w:type="dxa"/>
            <w:vMerge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C676D" w:rsidTr="00323CCE">
        <w:trPr>
          <w:trHeight w:val="370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F783D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82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مرکز فاز 1 و 2 مارلیک و پرنیان و راغب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900</w:t>
            </w:r>
          </w:p>
        </w:tc>
        <w:tc>
          <w:tcPr>
            <w:tcW w:w="141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2270</w:t>
            </w:r>
          </w:p>
        </w:tc>
      </w:tr>
      <w:tr w:rsidR="003C676D" w:rsidTr="00FE1DE2">
        <w:trPr>
          <w:trHeight w:val="370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F783D"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382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مرکز طالقانی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400</w:t>
            </w:r>
          </w:p>
        </w:tc>
        <w:tc>
          <w:tcPr>
            <w:tcW w:w="141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300</w:t>
            </w:r>
          </w:p>
        </w:tc>
      </w:tr>
      <w:tr w:rsidR="003C676D" w:rsidTr="00FE1DE2">
        <w:trPr>
          <w:trHeight w:val="404"/>
        </w:trPr>
        <w:tc>
          <w:tcPr>
            <w:tcW w:w="4542" w:type="dxa"/>
            <w:gridSpan w:val="2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134" w:type="dxa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1134" w:type="dxa"/>
            <w:vAlign w:val="center"/>
          </w:tcPr>
          <w:p w:rsidR="003C676D" w:rsidRPr="000F783D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276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8116</w:t>
            </w:r>
          </w:p>
        </w:tc>
        <w:tc>
          <w:tcPr>
            <w:tcW w:w="1417" w:type="dxa"/>
            <w:vAlign w:val="center"/>
          </w:tcPr>
          <w:p w:rsidR="003C676D" w:rsidRPr="00E24531" w:rsidRDefault="003C676D" w:rsidP="00FE1D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18465</w:t>
            </w:r>
          </w:p>
        </w:tc>
      </w:tr>
    </w:tbl>
    <w:p w:rsidR="001C1E67" w:rsidRPr="00362D42" w:rsidRDefault="00362D42" w:rsidP="00FE1DE2">
      <w:pPr>
        <w:ind w:left="-1"/>
        <w:jc w:val="center"/>
        <w:rPr>
          <w:rFonts w:cs="B Titr"/>
          <w:b/>
          <w:bCs/>
        </w:rPr>
      </w:pPr>
      <w:r w:rsidRPr="00362D42">
        <w:rPr>
          <w:rFonts w:cs="B Titr" w:hint="cs"/>
          <w:b/>
          <w:bCs/>
          <w:rtl/>
        </w:rPr>
        <w:t>جدول اطلاعات واگذار</w:t>
      </w:r>
      <w:bookmarkStart w:id="0" w:name="_GoBack"/>
      <w:bookmarkEnd w:id="0"/>
      <w:r w:rsidRPr="00362D42">
        <w:rPr>
          <w:rFonts w:cs="B Titr" w:hint="cs"/>
          <w:b/>
          <w:bCs/>
          <w:rtl/>
        </w:rPr>
        <w:t>ی امور خدمات نظافت شبکه بهداشت و درمان ملارد</w:t>
      </w:r>
    </w:p>
    <w:sectPr w:rsidR="001C1E67" w:rsidRPr="00362D42" w:rsidSect="00FE1DE2">
      <w:footerReference w:type="default" r:id="rId7"/>
      <w:pgSz w:w="11906" w:h="16838"/>
      <w:pgMar w:top="1440" w:right="849" w:bottom="1440" w:left="56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802" w:rsidRDefault="006A7802" w:rsidP="00362D42">
      <w:pPr>
        <w:spacing w:after="0" w:line="240" w:lineRule="auto"/>
      </w:pPr>
      <w:r>
        <w:separator/>
      </w:r>
    </w:p>
  </w:endnote>
  <w:endnote w:type="continuationSeparator" w:id="0">
    <w:p w:rsidR="006A7802" w:rsidRDefault="006A7802" w:rsidP="00362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DE2" w:rsidRPr="00FE1DE2" w:rsidRDefault="00FE1DE2" w:rsidP="00FE1DE2">
    <w:pPr>
      <w:tabs>
        <w:tab w:val="left" w:pos="4394"/>
        <w:tab w:val="center" w:pos="4680"/>
        <w:tab w:val="right" w:pos="9360"/>
      </w:tabs>
      <w:spacing w:after="0" w:line="240" w:lineRule="auto"/>
      <w:rPr>
        <w:rFonts w:ascii="IPT Titr" w:eastAsia="Calibri" w:hAnsi="IPT Titr" w:cs="B Titr"/>
        <w:sz w:val="20"/>
        <w:szCs w:val="20"/>
        <w:lang w:bidi="ar-SA"/>
      </w:rPr>
    </w:pPr>
    <w:r w:rsidRPr="00FE1DE2">
      <w:rPr>
        <w:rFonts w:ascii="IPT Titr" w:eastAsia="Calibri" w:hAnsi="IPT Titr" w:cs="B Titr" w:hint="cs"/>
        <w:sz w:val="20"/>
        <w:szCs w:val="20"/>
        <w:rtl/>
      </w:rPr>
      <w:t xml:space="preserve">نماینده کارفرما </w:t>
    </w:r>
    <w:r w:rsidRPr="00FE1DE2">
      <w:rPr>
        <w:rFonts w:ascii="IPT Titr" w:eastAsia="Calibri" w:hAnsi="IPT Titr" w:cs="B Titr"/>
        <w:sz w:val="20"/>
        <w:szCs w:val="20"/>
      </w:rPr>
      <w:tab/>
    </w:r>
    <w:r w:rsidRPr="00FE1DE2">
      <w:rPr>
        <w:rFonts w:ascii="IPT Titr" w:eastAsia="Calibri" w:hAnsi="IPT Titr" w:cs="B Titr" w:hint="cs"/>
        <w:sz w:val="20"/>
        <w:szCs w:val="20"/>
        <w:rtl/>
      </w:rPr>
      <w:tab/>
    </w:r>
    <w:r w:rsidRPr="00FE1DE2">
      <w:rPr>
        <w:rFonts w:ascii="IPT Titr" w:eastAsia="Calibri" w:hAnsi="IPT Titr" w:cs="B Titr" w:hint="cs"/>
        <w:sz w:val="20"/>
        <w:szCs w:val="20"/>
        <w:rtl/>
        <w:lang w:bidi="ar-SA"/>
      </w:rPr>
      <w:t xml:space="preserve">شماره صفحه </w:t>
    </w:r>
    <w:r w:rsidRPr="00FE1DE2">
      <w:rPr>
        <w:rFonts w:ascii="IPT Titr" w:eastAsia="Calibri" w:hAnsi="IPT Titr" w:cs="B Titr" w:hint="cs"/>
        <w:color w:val="A6A6A6"/>
        <w:sz w:val="20"/>
        <w:szCs w:val="20"/>
        <w:rtl/>
        <w:lang w:bidi="ar-SA"/>
      </w:rPr>
      <w:t>....</w:t>
    </w:r>
    <w:r w:rsidRPr="00FE1DE2">
      <w:rPr>
        <w:rFonts w:ascii="IPT Titr" w:eastAsia="Calibri" w:hAnsi="IPT Titr" w:cs="B Titr" w:hint="cs"/>
        <w:sz w:val="20"/>
        <w:szCs w:val="20"/>
        <w:rtl/>
        <w:lang w:bidi="ar-SA"/>
      </w:rPr>
      <w:t xml:space="preserve"> </w:t>
    </w:r>
    <w:r w:rsidRPr="00FE1DE2">
      <w:rPr>
        <w:rFonts w:ascii="IPT Titr" w:eastAsia="Calibri" w:hAnsi="IPT Titr" w:cs="B Titr" w:hint="cs"/>
        <w:sz w:val="20"/>
        <w:szCs w:val="20"/>
        <w:rtl/>
        <w:lang w:bidi="ar-SA"/>
      </w:rPr>
      <w:tab/>
      <w:t>قرائت شد مورد قبول است.</w:t>
    </w:r>
  </w:p>
  <w:p w:rsidR="00FE1DE2" w:rsidRPr="00FE1DE2" w:rsidRDefault="00FE1DE2" w:rsidP="00FE1DE2">
    <w:pPr>
      <w:tabs>
        <w:tab w:val="center" w:pos="4680"/>
        <w:tab w:val="right" w:pos="9360"/>
        <w:tab w:val="right" w:pos="10489"/>
      </w:tabs>
      <w:spacing w:after="0" w:line="240" w:lineRule="auto"/>
      <w:rPr>
        <w:rFonts w:ascii="IPT Titr" w:eastAsia="Calibri" w:hAnsi="IPT Titr" w:cs="B Titr"/>
        <w:color w:val="A6A6A6"/>
        <w:sz w:val="20"/>
        <w:szCs w:val="20"/>
      </w:rPr>
    </w:pPr>
    <w:r w:rsidRPr="00FE1DE2">
      <w:rPr>
        <w:rFonts w:ascii="IPT Titr" w:eastAsia="Calibri" w:hAnsi="IPT Titr" w:cs="B Titr" w:hint="cs"/>
        <w:sz w:val="20"/>
        <w:szCs w:val="20"/>
        <w:rtl/>
      </w:rPr>
      <w:t>تایید و محل امضا</w:t>
    </w:r>
    <w:r w:rsidRPr="00FE1DE2">
      <w:rPr>
        <w:rFonts w:ascii="IPT Titr" w:eastAsia="Calibri" w:hAnsi="IPT Titr" w:cs="B Titr"/>
        <w:sz w:val="20"/>
        <w:szCs w:val="20"/>
      </w:rPr>
      <w:tab/>
    </w:r>
    <w:r w:rsidRPr="00FE1DE2">
      <w:rPr>
        <w:rFonts w:ascii="IPT Titr" w:eastAsia="Calibri" w:hAnsi="IPT Titr" w:cs="B Titr" w:hint="cs"/>
        <w:sz w:val="20"/>
        <w:szCs w:val="20"/>
        <w:rtl/>
      </w:rPr>
      <w:tab/>
    </w:r>
    <w:r w:rsidRPr="00FE1DE2">
      <w:rPr>
        <w:rFonts w:ascii="IPT Titr" w:eastAsia="Calibri" w:hAnsi="IPT Titr" w:cs="B Titr"/>
        <w:sz w:val="20"/>
        <w:szCs w:val="20"/>
      </w:rPr>
      <w:t></w:t>
    </w:r>
    <w:r w:rsidRPr="00FE1DE2">
      <w:rPr>
        <w:rFonts w:ascii="IPT Titr" w:eastAsia="Calibri" w:hAnsi="IPT Titr" w:cs="B Titr"/>
        <w:sz w:val="20"/>
        <w:szCs w:val="20"/>
      </w:rPr>
      <w:t></w:t>
    </w:r>
    <w:r w:rsidRPr="00FE1DE2">
      <w:rPr>
        <w:rFonts w:ascii="IPT Titr" w:eastAsia="Calibri" w:hAnsi="IPT Titr" w:cs="B Titr"/>
        <w:sz w:val="20"/>
        <w:szCs w:val="20"/>
      </w:rPr>
      <w:t></w:t>
    </w:r>
    <w:r w:rsidRPr="00FE1DE2">
      <w:rPr>
        <w:rFonts w:ascii="IPT Titr" w:eastAsia="Calibri" w:hAnsi="IPT Titr" w:cs="B Titr"/>
        <w:sz w:val="20"/>
        <w:szCs w:val="20"/>
      </w:rPr>
      <w:t></w:t>
    </w:r>
    <w:r w:rsidRPr="00FE1DE2">
      <w:rPr>
        <w:rFonts w:ascii="IPT Titr" w:eastAsia="Calibri" w:hAnsi="IPT Titr" w:cs="B Titr"/>
        <w:sz w:val="20"/>
        <w:szCs w:val="20"/>
      </w:rPr>
      <w:t></w:t>
    </w:r>
    <w:r w:rsidRPr="00FE1DE2">
      <w:rPr>
        <w:rFonts w:ascii="IPT Titr" w:eastAsia="Calibri" w:hAnsi="IPT Titr" w:cs="B Titr"/>
        <w:sz w:val="20"/>
        <w:szCs w:val="20"/>
      </w:rPr>
      <w:t></w:t>
    </w:r>
    <w:r w:rsidRPr="00FE1DE2">
      <w:rPr>
        <w:rFonts w:ascii="IPT Titr" w:eastAsia="Calibri" w:hAnsi="IPT Titr" w:cs="B Titr"/>
        <w:sz w:val="20"/>
        <w:szCs w:val="20"/>
      </w:rPr>
      <w:t></w:t>
    </w:r>
    <w:r w:rsidRPr="00FE1DE2">
      <w:rPr>
        <w:rFonts w:ascii="IPT Titr" w:eastAsia="Calibri" w:hAnsi="IPT Titr" w:cs="B Titr"/>
        <w:sz w:val="20"/>
        <w:szCs w:val="20"/>
      </w:rPr>
      <w:t></w:t>
    </w:r>
    <w:r w:rsidRPr="00FE1DE2">
      <w:rPr>
        <w:rFonts w:ascii="IPT Titr" w:eastAsia="Calibri" w:hAnsi="IPT Titr" w:cs="B Titr"/>
        <w:sz w:val="20"/>
        <w:szCs w:val="20"/>
      </w:rPr>
      <w:t></w:t>
    </w:r>
    <w:r w:rsidRPr="00FE1DE2">
      <w:rPr>
        <w:rFonts w:ascii="IPT Titr" w:eastAsia="Calibri" w:hAnsi="IPT Titr" w:cs="B Titr"/>
        <w:sz w:val="20"/>
        <w:szCs w:val="20"/>
      </w:rPr>
      <w:t></w:t>
    </w:r>
    <w:r w:rsidRPr="00FE1DE2">
      <w:rPr>
        <w:rFonts w:ascii="IPT Titr" w:eastAsia="Calibri" w:hAnsi="IPT Titr" w:cs="B Titr"/>
        <w:sz w:val="20"/>
        <w:szCs w:val="20"/>
      </w:rPr>
      <w:t></w:t>
    </w:r>
    <w:r w:rsidRPr="00FE1DE2">
      <w:rPr>
        <w:rFonts w:ascii="IPT Titr" w:eastAsia="Calibri" w:hAnsi="IPT Titr" w:cs="B Titr"/>
        <w:sz w:val="20"/>
        <w:szCs w:val="20"/>
      </w:rPr>
      <w:t></w:t>
    </w:r>
    <w:r w:rsidRPr="00FE1DE2">
      <w:rPr>
        <w:rFonts w:ascii="IPT Titr" w:eastAsia="Calibri" w:hAnsi="IPT Titr" w:cs="B Titr" w:hint="cs"/>
        <w:sz w:val="20"/>
        <w:szCs w:val="20"/>
        <w:rtl/>
      </w:rPr>
      <w:t xml:space="preserve">محل </w:t>
    </w:r>
    <w:r w:rsidRPr="00FE1DE2">
      <w:rPr>
        <w:rFonts w:ascii="IPT Titr" w:eastAsia="Calibri" w:hAnsi="IPT Titr" w:cs="B Titr" w:hint="cs"/>
        <w:sz w:val="20"/>
        <w:szCs w:val="20"/>
        <w:rtl/>
        <w:lang w:bidi="ar-SA"/>
      </w:rPr>
      <w:t>مهر</w:t>
    </w:r>
    <w:r w:rsidRPr="00FE1DE2">
      <w:rPr>
        <w:rFonts w:ascii="IPT Titr" w:eastAsia="Calibri" w:hAnsi="IPT Titr" w:cs="B Titr" w:hint="cs"/>
        <w:sz w:val="20"/>
        <w:szCs w:val="20"/>
        <w:rtl/>
      </w:rPr>
      <w:t xml:space="preserve"> و امضای شرکت</w:t>
    </w:r>
  </w:p>
  <w:p w:rsidR="00FE1DE2" w:rsidRDefault="00FE1D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802" w:rsidRDefault="006A7802" w:rsidP="00362D42">
      <w:pPr>
        <w:spacing w:after="0" w:line="240" w:lineRule="auto"/>
      </w:pPr>
      <w:r>
        <w:separator/>
      </w:r>
    </w:p>
  </w:footnote>
  <w:footnote w:type="continuationSeparator" w:id="0">
    <w:p w:rsidR="006A7802" w:rsidRDefault="006A7802" w:rsidP="00362D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D42"/>
    <w:rsid w:val="00076AB3"/>
    <w:rsid w:val="000F783D"/>
    <w:rsid w:val="001120C2"/>
    <w:rsid w:val="001C1E67"/>
    <w:rsid w:val="00203BA0"/>
    <w:rsid w:val="00323CCE"/>
    <w:rsid w:val="00362D42"/>
    <w:rsid w:val="003C676D"/>
    <w:rsid w:val="00514577"/>
    <w:rsid w:val="006A7802"/>
    <w:rsid w:val="00716F34"/>
    <w:rsid w:val="007817DF"/>
    <w:rsid w:val="00934799"/>
    <w:rsid w:val="00B26F3C"/>
    <w:rsid w:val="00B760F8"/>
    <w:rsid w:val="00B76AA1"/>
    <w:rsid w:val="00C5062B"/>
    <w:rsid w:val="00C70536"/>
    <w:rsid w:val="00C90A31"/>
    <w:rsid w:val="00D14AD4"/>
    <w:rsid w:val="00D416F9"/>
    <w:rsid w:val="00E07E23"/>
    <w:rsid w:val="00E24531"/>
    <w:rsid w:val="00E40D8F"/>
    <w:rsid w:val="00F5621D"/>
    <w:rsid w:val="00F70568"/>
    <w:rsid w:val="00F73426"/>
    <w:rsid w:val="00FE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B08B4C-2E90-49A6-9899-CA0DE7A0D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2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2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D42"/>
  </w:style>
  <w:style w:type="paragraph" w:styleId="Footer">
    <w:name w:val="footer"/>
    <w:basedOn w:val="Normal"/>
    <w:link w:val="FooterChar"/>
    <w:uiPriority w:val="99"/>
    <w:unhideWhenUsed/>
    <w:rsid w:val="00362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D42"/>
  </w:style>
  <w:style w:type="paragraph" w:styleId="ListParagraph">
    <w:name w:val="List Paragraph"/>
    <w:basedOn w:val="Normal"/>
    <w:uiPriority w:val="34"/>
    <w:qFormat/>
    <w:rsid w:val="00B76A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4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5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E224E-2356-4CB5-8978-28AE638DD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 ghotbi</dc:creator>
  <cp:keywords/>
  <dc:description/>
  <cp:lastModifiedBy>سیدعلی طاهری اطاقسرا</cp:lastModifiedBy>
  <cp:revision>6</cp:revision>
  <cp:lastPrinted>2021-08-14T06:17:00Z</cp:lastPrinted>
  <dcterms:created xsi:type="dcterms:W3CDTF">2021-08-07T06:07:00Z</dcterms:created>
  <dcterms:modified xsi:type="dcterms:W3CDTF">2021-08-14T06:19:00Z</dcterms:modified>
</cp:coreProperties>
</file>